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5E6EF" w14:textId="77777777" w:rsidR="00F022EE" w:rsidRDefault="00E730C7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Grove and Westwood History Long Term Plan</w:t>
      </w:r>
    </w:p>
    <w:tbl>
      <w:tblPr>
        <w:tblW w:w="13948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297"/>
        <w:gridCol w:w="1955"/>
        <w:gridCol w:w="1924"/>
        <w:gridCol w:w="2027"/>
        <w:gridCol w:w="2178"/>
        <w:gridCol w:w="2235"/>
        <w:gridCol w:w="172"/>
        <w:gridCol w:w="2160"/>
      </w:tblGrid>
      <w:tr w:rsidR="00F022EE" w14:paraId="0CB5B02A" w14:textId="77777777" w:rsidTr="6B907A27">
        <w:tc>
          <w:tcPr>
            <w:tcW w:w="1297" w:type="dxa"/>
            <w:shd w:val="clear" w:color="auto" w:fill="FFFFFF" w:themeFill="background1"/>
          </w:tcPr>
          <w:p w14:paraId="672A6659" w14:textId="77777777" w:rsidR="00F022EE" w:rsidRDefault="00F022E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5906" w:type="dxa"/>
            <w:gridSpan w:val="3"/>
            <w:shd w:val="clear" w:color="auto" w:fill="ED7D31" w:themeFill="accent2"/>
          </w:tcPr>
          <w:p w14:paraId="711426F5" w14:textId="77777777" w:rsidR="00F022EE" w:rsidRDefault="00E730C7">
            <w:pPr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Cycle A</w:t>
            </w:r>
          </w:p>
        </w:tc>
        <w:tc>
          <w:tcPr>
            <w:tcW w:w="6745" w:type="dxa"/>
            <w:gridSpan w:val="4"/>
            <w:shd w:val="clear" w:color="auto" w:fill="5B9BD5" w:themeFill="accent1"/>
          </w:tcPr>
          <w:p w14:paraId="0FE3DB00" w14:textId="77777777" w:rsidR="00F022EE" w:rsidRDefault="00E730C7">
            <w:pPr>
              <w:jc w:val="center"/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Cycle B</w:t>
            </w:r>
          </w:p>
        </w:tc>
      </w:tr>
      <w:tr w:rsidR="00F022EE" w14:paraId="631DDE88" w14:textId="77777777" w:rsidTr="6B907A27">
        <w:tc>
          <w:tcPr>
            <w:tcW w:w="1297" w:type="dxa"/>
            <w:shd w:val="clear" w:color="auto" w:fill="C9C9C9" w:themeFill="accent3" w:themeFillTint="99"/>
          </w:tcPr>
          <w:p w14:paraId="673B5C30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Year 1/2</w:t>
            </w:r>
          </w:p>
        </w:tc>
        <w:tc>
          <w:tcPr>
            <w:tcW w:w="1955" w:type="dxa"/>
            <w:shd w:val="clear" w:color="auto" w:fill="C9C9C9" w:themeFill="accent3" w:themeFillTint="99"/>
          </w:tcPr>
          <w:p w14:paraId="52782547" w14:textId="3971C5D0" w:rsidR="00F022EE" w:rsidRDefault="00E730C7" w:rsidP="6B907A2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6B907A27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What was life like </w:t>
            </w:r>
            <w:r w:rsidR="45CE21EE" w:rsidRPr="6B907A27">
              <w:rPr>
                <w:rFonts w:ascii="Comic Sans MS" w:eastAsia="Comic Sans MS" w:hAnsi="Comic Sans MS" w:cs="Comic Sans MS"/>
                <w:sz w:val="16"/>
                <w:szCs w:val="16"/>
              </w:rPr>
              <w:t>in the 1950s and 1960s</w:t>
            </w:r>
            <w:r w:rsidRPr="6B907A27">
              <w:rPr>
                <w:rFonts w:ascii="Comic Sans MS" w:eastAsia="Comic Sans MS" w:hAnsi="Comic Sans MS" w:cs="Comic Sans MS"/>
                <w:sz w:val="16"/>
                <w:szCs w:val="16"/>
              </w:rPr>
              <w:t>?</w:t>
            </w:r>
          </w:p>
        </w:tc>
        <w:tc>
          <w:tcPr>
            <w:tcW w:w="1924" w:type="dxa"/>
            <w:shd w:val="clear" w:color="auto" w:fill="C9C9C9" w:themeFill="accent3" w:themeFillTint="99"/>
          </w:tcPr>
          <w:p w14:paraId="45EE669B" w14:textId="6C230316" w:rsidR="00F022EE" w:rsidRDefault="258112BD" w:rsidP="6B907A2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6B907A27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Would you like to go on a Victorian holiday or a modern one?</w:t>
            </w:r>
          </w:p>
        </w:tc>
        <w:tc>
          <w:tcPr>
            <w:tcW w:w="2027" w:type="dxa"/>
            <w:shd w:val="clear" w:color="auto" w:fill="C9C9C9" w:themeFill="accent3" w:themeFillTint="99"/>
          </w:tcPr>
          <w:p w14:paraId="5F7354FA" w14:textId="6ED077A8" w:rsidR="00F022EE" w:rsidRDefault="665AA380" w:rsidP="6B907A2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6B907A27"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How have inventions had an impact on our lives today?   </w:t>
            </w:r>
          </w:p>
        </w:tc>
        <w:tc>
          <w:tcPr>
            <w:tcW w:w="2178" w:type="dxa"/>
            <w:shd w:val="clear" w:color="auto" w:fill="C9C9C9" w:themeFill="accent3" w:themeFillTint="99"/>
          </w:tcPr>
          <w:p w14:paraId="2A238E09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Did the Great Fire make London a better or worse place?</w:t>
            </w:r>
          </w:p>
        </w:tc>
        <w:tc>
          <w:tcPr>
            <w:tcW w:w="2407" w:type="dxa"/>
            <w:gridSpan w:val="2"/>
            <w:shd w:val="clear" w:color="auto" w:fill="C9C9C9" w:themeFill="accent3" w:themeFillTint="99"/>
          </w:tcPr>
          <w:p w14:paraId="787EBAFF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Why were Mary Seacole and Florence Nightingale remembered differently?</w:t>
            </w:r>
          </w:p>
        </w:tc>
        <w:tc>
          <w:tcPr>
            <w:tcW w:w="2160" w:type="dxa"/>
            <w:shd w:val="clear" w:color="auto" w:fill="C9C9C9" w:themeFill="accent3" w:themeFillTint="99"/>
          </w:tcPr>
          <w:p w14:paraId="0D0A4226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 does music mean to Suffolk?</w:t>
            </w:r>
          </w:p>
        </w:tc>
      </w:tr>
      <w:tr w:rsidR="00F022EE" w14:paraId="063E9C32" w14:textId="77777777" w:rsidTr="6B907A27">
        <w:tc>
          <w:tcPr>
            <w:tcW w:w="1297" w:type="dxa"/>
          </w:tcPr>
          <w:p w14:paraId="53445498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National Curriculum</w:t>
            </w:r>
          </w:p>
        </w:tc>
        <w:tc>
          <w:tcPr>
            <w:tcW w:w="1955" w:type="dxa"/>
          </w:tcPr>
          <w:p w14:paraId="524B41B7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Changes within living memory</w:t>
            </w:r>
          </w:p>
        </w:tc>
        <w:tc>
          <w:tcPr>
            <w:tcW w:w="1924" w:type="dxa"/>
          </w:tcPr>
          <w:p w14:paraId="41CEC145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Changes within living memory</w:t>
            </w:r>
          </w:p>
        </w:tc>
        <w:tc>
          <w:tcPr>
            <w:tcW w:w="2027" w:type="dxa"/>
          </w:tcPr>
          <w:p w14:paraId="4419CCB7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Events beyond living memory that are significant nationally or globally.</w:t>
            </w:r>
          </w:p>
        </w:tc>
        <w:tc>
          <w:tcPr>
            <w:tcW w:w="2178" w:type="dxa"/>
          </w:tcPr>
          <w:p w14:paraId="3058A473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Events beyond living memory that are significant nationally or globally.</w:t>
            </w:r>
          </w:p>
        </w:tc>
        <w:tc>
          <w:tcPr>
            <w:tcW w:w="2407" w:type="dxa"/>
            <w:gridSpan w:val="2"/>
          </w:tcPr>
          <w:p w14:paraId="6C080D61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Significant people.</w:t>
            </w:r>
          </w:p>
        </w:tc>
        <w:tc>
          <w:tcPr>
            <w:tcW w:w="2160" w:type="dxa"/>
          </w:tcPr>
          <w:p w14:paraId="23A70F4A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Study significant historical people and places in their own locality</w:t>
            </w:r>
          </w:p>
        </w:tc>
      </w:tr>
      <w:tr w:rsidR="00F022EE" w14:paraId="5A423D2C" w14:textId="77777777" w:rsidTr="6B907A27">
        <w:tc>
          <w:tcPr>
            <w:tcW w:w="1297" w:type="dxa"/>
            <w:shd w:val="clear" w:color="auto" w:fill="C9C9C9" w:themeFill="accent3" w:themeFillTint="99"/>
          </w:tcPr>
          <w:p w14:paraId="331171D8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Year 3/4</w:t>
            </w:r>
          </w:p>
        </w:tc>
        <w:tc>
          <w:tcPr>
            <w:tcW w:w="1955" w:type="dxa"/>
            <w:shd w:val="clear" w:color="auto" w:fill="C9C9C9" w:themeFill="accent3" w:themeFillTint="99"/>
          </w:tcPr>
          <w:p w14:paraId="4EDF47B5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 was life like for black people in Britain to 1833?</w:t>
            </w:r>
          </w:p>
          <w:p w14:paraId="0A37501D" w14:textId="77777777" w:rsidR="00F022EE" w:rsidRDefault="00F022EE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</w:p>
        </w:tc>
        <w:tc>
          <w:tcPr>
            <w:tcW w:w="1924" w:type="dxa"/>
            <w:shd w:val="clear" w:color="auto" w:fill="C9C9C9" w:themeFill="accent3" w:themeFillTint="99"/>
          </w:tcPr>
          <w:p w14:paraId="1FA4C838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How has courts and Prisons changed over time?</w:t>
            </w:r>
          </w:p>
        </w:tc>
        <w:tc>
          <w:tcPr>
            <w:tcW w:w="2027" w:type="dxa"/>
            <w:shd w:val="clear" w:color="auto" w:fill="C9C9C9" w:themeFill="accent3" w:themeFillTint="99"/>
          </w:tcPr>
          <w:p w14:paraId="34428B1F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 have the Romans ever done for us?</w:t>
            </w:r>
          </w:p>
        </w:tc>
        <w:tc>
          <w:tcPr>
            <w:tcW w:w="2178" w:type="dxa"/>
            <w:shd w:val="clear" w:color="auto" w:fill="C9C9C9" w:themeFill="accent3" w:themeFillTint="99"/>
          </w:tcPr>
          <w:p w14:paraId="18589D8E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 were the significant achievements of the Ancient Egyptians?</w:t>
            </w:r>
          </w:p>
        </w:tc>
        <w:tc>
          <w:tcPr>
            <w:tcW w:w="2407" w:type="dxa"/>
            <w:gridSpan w:val="2"/>
            <w:shd w:val="clear" w:color="auto" w:fill="C9C9C9" w:themeFill="accent3" w:themeFillTint="99"/>
          </w:tcPr>
          <w:p w14:paraId="2038DA2E" w14:textId="466B14DE" w:rsidR="00F022EE" w:rsidRDefault="2417750A" w:rsidP="6B907A2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6B907A27">
              <w:rPr>
                <w:rFonts w:ascii="Comic Sans MS" w:eastAsia="Comic Sans MS" w:hAnsi="Comic Sans MS" w:cs="Comic Sans MS"/>
                <w:sz w:val="16"/>
                <w:szCs w:val="16"/>
              </w:rPr>
              <w:t>What was new about the New Stone Age?</w:t>
            </w:r>
          </w:p>
        </w:tc>
        <w:tc>
          <w:tcPr>
            <w:tcW w:w="2160" w:type="dxa"/>
            <w:shd w:val="clear" w:color="auto" w:fill="C9C9C9" w:themeFill="accent3" w:themeFillTint="99"/>
          </w:tcPr>
          <w:p w14:paraId="0589ED96" w14:textId="1F03A944" w:rsidR="00F022EE" w:rsidRDefault="25E6D505" w:rsidP="6B907A2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 w:rsidRPr="6B907A27">
              <w:rPr>
                <w:rFonts w:ascii="Century Gothic" w:eastAsia="Century Gothic" w:hAnsi="Century Gothic" w:cs="Century Gothic"/>
                <w:color w:val="000000" w:themeColor="text1"/>
                <w:sz w:val="16"/>
                <w:szCs w:val="16"/>
              </w:rPr>
              <w:t>Which was more impressive – the Bronze Age or the Iron Age?</w:t>
            </w:r>
          </w:p>
        </w:tc>
      </w:tr>
      <w:tr w:rsidR="00F022EE" w14:paraId="0B48EA75" w14:textId="77777777" w:rsidTr="6B907A27">
        <w:tc>
          <w:tcPr>
            <w:tcW w:w="1297" w:type="dxa"/>
          </w:tcPr>
          <w:p w14:paraId="74EE707B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National Curriculum</w:t>
            </w:r>
          </w:p>
        </w:tc>
        <w:tc>
          <w:tcPr>
            <w:tcW w:w="1955" w:type="dxa"/>
          </w:tcPr>
          <w:p w14:paraId="794F1E24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Significant people.</w:t>
            </w:r>
          </w:p>
        </w:tc>
        <w:tc>
          <w:tcPr>
            <w:tcW w:w="1924" w:type="dxa"/>
          </w:tcPr>
          <w:p w14:paraId="01304BFB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study of an aspect British history that extends pupils’ chronological</w:t>
            </w:r>
          </w:p>
          <w:p w14:paraId="28A45BD8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knowledge beyond 1066.</w:t>
            </w:r>
          </w:p>
        </w:tc>
        <w:tc>
          <w:tcPr>
            <w:tcW w:w="2027" w:type="dxa"/>
          </w:tcPr>
          <w:p w14:paraId="64D27F1C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Roman Empire and its impact on Britain.</w:t>
            </w:r>
          </w:p>
        </w:tc>
        <w:tc>
          <w:tcPr>
            <w:tcW w:w="2178" w:type="dxa"/>
          </w:tcPr>
          <w:p w14:paraId="7D8EE1AD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achievements of the earliest civilizations.</w:t>
            </w:r>
          </w:p>
        </w:tc>
        <w:tc>
          <w:tcPr>
            <w:tcW w:w="4567" w:type="dxa"/>
            <w:gridSpan w:val="3"/>
            <w:tcBorders>
              <w:bottom w:val="single" w:sz="4" w:space="0" w:color="000000" w:themeColor="text1"/>
            </w:tcBorders>
          </w:tcPr>
          <w:p w14:paraId="221051C4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Changes in Britain from Stone Age to Iron Age.</w:t>
            </w:r>
          </w:p>
        </w:tc>
      </w:tr>
      <w:tr w:rsidR="00F022EE" w14:paraId="107D4472" w14:textId="77777777" w:rsidTr="6B907A27">
        <w:tc>
          <w:tcPr>
            <w:tcW w:w="1297" w:type="dxa"/>
            <w:shd w:val="clear" w:color="auto" w:fill="C9C9C9" w:themeFill="accent3" w:themeFillTint="99"/>
          </w:tcPr>
          <w:p w14:paraId="69C18F66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</w:rPr>
              <w:t>Year 5/6</w:t>
            </w:r>
          </w:p>
        </w:tc>
        <w:tc>
          <w:tcPr>
            <w:tcW w:w="1955" w:type="dxa"/>
            <w:shd w:val="clear" w:color="auto" w:fill="C9C9C9" w:themeFill="accent3" w:themeFillTint="99"/>
          </w:tcPr>
          <w:p w14:paraId="050D7C7A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Did WW1 or WW2 have the biggest impact on our locality?</w:t>
            </w:r>
          </w:p>
        </w:tc>
        <w:tc>
          <w:tcPr>
            <w:tcW w:w="1924" w:type="dxa"/>
            <w:shd w:val="clear" w:color="auto" w:fill="C9C9C9" w:themeFill="accent3" w:themeFillTint="99"/>
          </w:tcPr>
          <w:p w14:paraId="149C5A3C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How were the journeys of the Kindertransport and the Windrush similar and different?</w:t>
            </w:r>
          </w:p>
        </w:tc>
        <w:tc>
          <w:tcPr>
            <w:tcW w:w="2027" w:type="dxa"/>
            <w:shd w:val="clear" w:color="auto" w:fill="C9C9C9" w:themeFill="accent3" w:themeFillTint="99"/>
          </w:tcPr>
          <w:p w14:paraId="022C39AF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What have the Greeks ever done for us?</w:t>
            </w:r>
          </w:p>
        </w:tc>
        <w:tc>
          <w:tcPr>
            <w:tcW w:w="4413" w:type="dxa"/>
            <w:gridSpan w:val="2"/>
            <w:tcBorders>
              <w:right w:val="single" w:sz="4" w:space="0" w:color="000000" w:themeColor="text1"/>
            </w:tcBorders>
            <w:shd w:val="clear" w:color="auto" w:fill="C9C9C9" w:themeFill="accent3" w:themeFillTint="99"/>
          </w:tcPr>
          <w:p w14:paraId="6D7829F7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Anglo-Saxons and The Vikings – Vicious warriors or peaceful settlers?</w:t>
            </w:r>
          </w:p>
        </w:tc>
        <w:tc>
          <w:tcPr>
            <w:tcW w:w="2332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C9C9C9" w:themeFill="accent3" w:themeFillTint="99"/>
          </w:tcPr>
          <w:p w14:paraId="4089AF78" w14:textId="77777777" w:rsidR="00F022EE" w:rsidRDefault="00E730C7">
            <w:pPr>
              <w:rPr>
                <w:rFonts w:ascii="Comic Sans MS" w:eastAsia="Comic Sans MS" w:hAnsi="Comic Sans MS" w:cs="Comic Sans MS"/>
                <w:b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How do the civilisations of the Mayan and the Vikings differ?</w:t>
            </w:r>
          </w:p>
        </w:tc>
      </w:tr>
      <w:tr w:rsidR="00F022EE" w14:paraId="44C80179" w14:textId="77777777" w:rsidTr="6B907A27">
        <w:tc>
          <w:tcPr>
            <w:tcW w:w="1297" w:type="dxa"/>
          </w:tcPr>
          <w:p w14:paraId="5D6694DF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National Curriculum</w:t>
            </w:r>
          </w:p>
        </w:tc>
        <w:tc>
          <w:tcPr>
            <w:tcW w:w="1955" w:type="dxa"/>
          </w:tcPr>
          <w:p w14:paraId="76C73D78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local history studies.</w:t>
            </w:r>
          </w:p>
        </w:tc>
        <w:tc>
          <w:tcPr>
            <w:tcW w:w="1924" w:type="dxa"/>
          </w:tcPr>
          <w:p w14:paraId="5DAB6C7B" w14:textId="77777777" w:rsidR="00F022EE" w:rsidRDefault="00F022E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027" w:type="dxa"/>
          </w:tcPr>
          <w:p w14:paraId="6F6C60B3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study of Greek life and achievements and their influence on the</w:t>
            </w:r>
          </w:p>
          <w:p w14:paraId="6E9F970E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western world.</w:t>
            </w:r>
          </w:p>
        </w:tc>
        <w:tc>
          <w:tcPr>
            <w:tcW w:w="4413" w:type="dxa"/>
            <w:gridSpan w:val="2"/>
            <w:tcBorders>
              <w:right w:val="single" w:sz="4" w:space="0" w:color="000000" w:themeColor="text1"/>
            </w:tcBorders>
          </w:tcPr>
          <w:p w14:paraId="209A5F42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Britain’s settlement by Anglo-Saxons and Scots</w:t>
            </w:r>
          </w:p>
          <w:p w14:paraId="02EB378F" w14:textId="77777777" w:rsidR="00F022EE" w:rsidRDefault="00F022EE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2B50F459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struggle for the Kingdom of England to the time of Edward the Confessor.</w:t>
            </w:r>
          </w:p>
        </w:tc>
        <w:tc>
          <w:tcPr>
            <w:tcW w:w="233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C58417" w14:textId="77777777" w:rsidR="00F022EE" w:rsidRDefault="00E730C7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 non-European society that provides contrasts with British history</w:t>
            </w:r>
          </w:p>
        </w:tc>
      </w:tr>
    </w:tbl>
    <w:p w14:paraId="6A05A809" w14:textId="77777777" w:rsidR="00F022EE" w:rsidRDefault="00F022EE">
      <w:pPr>
        <w:rPr>
          <w:rFonts w:ascii="Oi" w:eastAsia="Oi" w:hAnsi="Oi" w:cs="Oi"/>
          <w:b/>
          <w:sz w:val="24"/>
          <w:szCs w:val="24"/>
          <w:u w:val="single"/>
        </w:rPr>
      </w:pPr>
    </w:p>
    <w:sectPr w:rsidR="00F022EE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A0FE13-F310-4625-84CB-988D81307019}"/>
    <w:embedBold r:id="rId2" w:fontKey="{E0669FA7-00F1-45CE-AC5A-64A1AAB8CB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5D04448-70B5-4193-820F-7AE4CE163259}"/>
    <w:embedItalic r:id="rId4" w:fontKey="{63C3E45A-D329-4F8E-A9D4-CF001343780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3D281489-D451-4A6C-8C78-36E5BF213AA4}"/>
    <w:embedBold r:id="rId6" w:fontKey="{933AAC82-906F-4AEC-BFFB-2350731B622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4E885921-A1ED-42DD-B303-E2C70284FEB9}"/>
  </w:font>
  <w:font w:name="Oi">
    <w:charset w:val="00"/>
    <w:family w:val="auto"/>
    <w:pitch w:val="default"/>
    <w:embedRegular r:id="rId8" w:fontKey="{CD1FCD34-D11F-4069-B6C8-23F3DC35B2E0}"/>
    <w:embedBold r:id="rId9" w:fontKey="{8A2D136E-2944-4429-A3EB-8A130022ABF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918425A-2153-4FBD-AA4C-A20478FA81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2EE"/>
    <w:rsid w:val="00110790"/>
    <w:rsid w:val="00567E8B"/>
    <w:rsid w:val="00E63C6A"/>
    <w:rsid w:val="00E730C7"/>
    <w:rsid w:val="00F022EE"/>
    <w:rsid w:val="052B303C"/>
    <w:rsid w:val="11C36D16"/>
    <w:rsid w:val="11C63DB1"/>
    <w:rsid w:val="1205D2BA"/>
    <w:rsid w:val="1EF28A9A"/>
    <w:rsid w:val="2417750A"/>
    <w:rsid w:val="258112BD"/>
    <w:rsid w:val="25E6D505"/>
    <w:rsid w:val="45CE21EE"/>
    <w:rsid w:val="5F44852E"/>
    <w:rsid w:val="665AA380"/>
    <w:rsid w:val="6B90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9BC52"/>
  <w15:docId w15:val="{774291B6-1E79-443A-B986-B20FFEB1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C6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64B498240FF45B35BC40A9D4284CD" ma:contentTypeVersion="13" ma:contentTypeDescription="Create a new document." ma:contentTypeScope="" ma:versionID="1711ef633cf15d130b9bafcd2a479de9">
  <xsd:schema xmlns:xsd="http://www.w3.org/2001/XMLSchema" xmlns:xs="http://www.w3.org/2001/XMLSchema" xmlns:p="http://schemas.microsoft.com/office/2006/metadata/properties" xmlns:ns2="b1cbc1dc-0646-44e3-a962-a0509272c43a" xmlns:ns3="c59ea0ae-645e-4639-8c74-da5edb19db9f" targetNamespace="http://schemas.microsoft.com/office/2006/metadata/properties" ma:root="true" ma:fieldsID="dd3412b21a4188bab41bad69aff3255f" ns2:_="" ns3:_="">
    <xsd:import namespace="b1cbc1dc-0646-44e3-a962-a0509272c43a"/>
    <xsd:import namespace="c59ea0ae-645e-4639-8c74-da5edb19db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c1dc-0646-44e3-a962-a0509272c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a0ae-645e-4639-8c74-da5edb19db9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bcc4c34-92a1-45f5-b54e-d2e8714ba731}" ma:internalName="TaxCatchAll" ma:showField="CatchAllData" ma:web="c59ea0ae-645e-4639-8c74-da5edb19d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4r6bk3DakK8rgiNl4tgurXEr7Q==">CgMxLjAyCGguZ2pkZ3hzOAByITFBcmxFR1NybXN5QWxwN25Oa3V6Wm9uT0szT1FHWURGRw==</go:docsCustomData>
</go:gDocsCustomXmlDataStorage>
</file>

<file path=customXml/itemProps1.xml><?xml version="1.0" encoding="utf-8"?>
<ds:datastoreItem xmlns:ds="http://schemas.openxmlformats.org/officeDocument/2006/customXml" ds:itemID="{B6E174F1-2EB1-4E04-81E0-35C9857FF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c1dc-0646-44e3-a962-a0509272c43a"/>
    <ds:schemaRef ds:uri="c59ea0ae-645e-4639-8c74-da5edb19d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EB1A6A-265E-4383-87C3-A113196C8A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Bircham</dc:creator>
  <cp:lastModifiedBy>Stephen Moore (GRO)</cp:lastModifiedBy>
  <cp:revision>2</cp:revision>
  <dcterms:created xsi:type="dcterms:W3CDTF">2025-01-10T13:21:00Z</dcterms:created>
  <dcterms:modified xsi:type="dcterms:W3CDTF">2025-01-10T13:21:00Z</dcterms:modified>
</cp:coreProperties>
</file>